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4E" w:rsidRPr="001E7D4E" w:rsidRDefault="001E7D4E" w:rsidP="001E7D4E">
      <w:pPr>
        <w:pStyle w:val="ConsPlusNormal"/>
        <w:jc w:val="center"/>
        <w:rPr>
          <w:b/>
        </w:rPr>
      </w:pPr>
      <w:proofErr w:type="gramStart"/>
      <w:r w:rsidRPr="001E7D4E">
        <w:rPr>
          <w:b/>
        </w:rPr>
        <w:t xml:space="preserve"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</w:t>
      </w:r>
      <w:r>
        <w:rPr>
          <w:b/>
        </w:rPr>
        <w:t>АО «КЭС»</w:t>
      </w:r>
      <w:r w:rsidRPr="001E7D4E">
        <w:rPr>
          <w:b/>
        </w:rPr>
        <w:t xml:space="preserve">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</w:t>
      </w:r>
      <w:r>
        <w:rPr>
          <w:b/>
        </w:rPr>
        <w:t>2021г</w:t>
      </w:r>
      <w:r w:rsidRPr="001E7D4E">
        <w:rPr>
          <w:b/>
        </w:rPr>
        <w:t>, а также динамика по отношению к</w:t>
      </w:r>
      <w:proofErr w:type="gramEnd"/>
      <w:r w:rsidRPr="001E7D4E">
        <w:rPr>
          <w:b/>
        </w:rPr>
        <w:t xml:space="preserve"> </w:t>
      </w:r>
      <w:r>
        <w:rPr>
          <w:b/>
        </w:rPr>
        <w:t>году, предшествующему отчетному</w:t>
      </w:r>
    </w:p>
    <w:p w:rsidR="001E7D4E" w:rsidRPr="001E7D4E" w:rsidRDefault="001E7D4E" w:rsidP="001E7D4E">
      <w:pPr>
        <w:pStyle w:val="ConsPlusNormal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58"/>
        <w:gridCol w:w="691"/>
        <w:gridCol w:w="708"/>
        <w:gridCol w:w="645"/>
        <w:gridCol w:w="631"/>
        <w:gridCol w:w="709"/>
        <w:gridCol w:w="661"/>
        <w:gridCol w:w="615"/>
        <w:gridCol w:w="708"/>
        <w:gridCol w:w="721"/>
        <w:gridCol w:w="697"/>
        <w:gridCol w:w="709"/>
        <w:gridCol w:w="708"/>
        <w:gridCol w:w="709"/>
        <w:gridCol w:w="709"/>
        <w:gridCol w:w="737"/>
      </w:tblGrid>
      <w:tr w:rsidR="001E7D4E">
        <w:tc>
          <w:tcPr>
            <w:tcW w:w="574" w:type="dxa"/>
            <w:vMerge w:val="restart"/>
          </w:tcPr>
          <w:p w:rsidR="001E7D4E" w:rsidRDefault="001E7D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1E7D4E" w:rsidRDefault="001E7D4E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1E7D4E" w:rsidRDefault="001E7D4E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1E7D4E">
        <w:tc>
          <w:tcPr>
            <w:tcW w:w="574" w:type="dxa"/>
            <w:vMerge/>
          </w:tcPr>
          <w:p w:rsidR="001E7D4E" w:rsidRDefault="001E7D4E"/>
        </w:tc>
        <w:tc>
          <w:tcPr>
            <w:tcW w:w="2058" w:type="dxa"/>
            <w:vMerge/>
          </w:tcPr>
          <w:p w:rsidR="001E7D4E" w:rsidRDefault="001E7D4E"/>
        </w:tc>
        <w:tc>
          <w:tcPr>
            <w:tcW w:w="2044" w:type="dxa"/>
            <w:gridSpan w:val="3"/>
          </w:tcPr>
          <w:p w:rsidR="001E7D4E" w:rsidRDefault="001E7D4E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1E7D4E" w:rsidRDefault="001E7D4E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1E7D4E" w:rsidRDefault="001E7D4E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1E7D4E" w:rsidRDefault="001E7D4E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1E7D4E" w:rsidRDefault="001E7D4E">
            <w:pPr>
              <w:pStyle w:val="ConsPlusNormal"/>
              <w:jc w:val="center"/>
            </w:pPr>
            <w:r>
              <w:t>Прочее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</w:pPr>
          </w:p>
        </w:tc>
        <w:tc>
          <w:tcPr>
            <w:tcW w:w="2058" w:type="dxa"/>
          </w:tcPr>
          <w:p w:rsidR="001E7D4E" w:rsidRDefault="001E7D4E">
            <w:pPr>
              <w:pStyle w:val="ConsPlusNormal"/>
            </w:pPr>
          </w:p>
        </w:tc>
        <w:tc>
          <w:tcPr>
            <w:tcW w:w="691" w:type="dxa"/>
          </w:tcPr>
          <w:p w:rsidR="001E7D4E" w:rsidRDefault="001E7D4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1E7D4E" w:rsidRDefault="001E7D4E" w:rsidP="001E7D4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45" w:type="dxa"/>
          </w:tcPr>
          <w:p w:rsidR="001E7D4E" w:rsidRDefault="001E7D4E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1" w:type="dxa"/>
          </w:tcPr>
          <w:p w:rsidR="001E7D4E" w:rsidRDefault="001E7D4E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1" w:type="dxa"/>
          </w:tcPr>
          <w:p w:rsidR="001E7D4E" w:rsidRDefault="001E7D4E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1E7D4E" w:rsidRDefault="001E7D4E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" w:type="dxa"/>
          </w:tcPr>
          <w:p w:rsidR="001E7D4E" w:rsidRDefault="001E7D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:rsidR="001E7D4E" w:rsidRDefault="001E7D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1" w:type="dxa"/>
          </w:tcPr>
          <w:p w:rsidR="001E7D4E" w:rsidRDefault="001E7D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1E7D4E" w:rsidRDefault="001E7D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1E7D4E" w:rsidRDefault="001E7D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1E7D4E" w:rsidRDefault="001E7D4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1E7D4E" w:rsidRDefault="001E7D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1E7D4E" w:rsidRDefault="001E7D4E">
            <w:pPr>
              <w:pStyle w:val="ConsPlusNormal"/>
              <w:jc w:val="center"/>
            </w:pPr>
            <w:r>
              <w:t>17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691" w:type="dxa"/>
          </w:tcPr>
          <w:p w:rsidR="001E7D4E" w:rsidRDefault="001E7D4E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1</w:t>
            </w:r>
          </w:p>
        </w:tc>
        <w:tc>
          <w:tcPr>
            <w:tcW w:w="645" w:type="dxa"/>
          </w:tcPr>
          <w:p w:rsidR="001E7D4E" w:rsidRDefault="001E7D4E">
            <w:pPr>
              <w:pStyle w:val="ConsPlusNormal"/>
            </w:pPr>
            <w:r>
              <w:t>-50</w:t>
            </w:r>
          </w:p>
        </w:tc>
        <w:tc>
          <w:tcPr>
            <w:tcW w:w="63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>
            <w:pPr>
              <w:pStyle w:val="ConsPlusNormal"/>
            </w:pPr>
            <w:r>
              <w:t>31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48</w:t>
            </w:r>
          </w:p>
        </w:tc>
        <w:tc>
          <w:tcPr>
            <w:tcW w:w="721" w:type="dxa"/>
          </w:tcPr>
          <w:p w:rsidR="001E7D4E" w:rsidRDefault="001E7D4E">
            <w:pPr>
              <w:pStyle w:val="ConsPlusNormal"/>
            </w:pPr>
            <w:r>
              <w:t>55</w:t>
            </w:r>
          </w:p>
        </w:tc>
        <w:tc>
          <w:tcPr>
            <w:tcW w:w="69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69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1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-50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31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48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55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69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1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-50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31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48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55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1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-50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31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48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55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 xml:space="preserve">на заключение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по передаче электрической энергии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tr w:rsidR="001E7D4E" w:rsidTr="001E7D4E">
        <w:tc>
          <w:tcPr>
            <w:tcW w:w="574" w:type="dxa"/>
          </w:tcPr>
          <w:p w:rsidR="001E7D4E" w:rsidRDefault="001E7D4E">
            <w:pPr>
              <w:pStyle w:val="ConsPlusNormal"/>
              <w:jc w:val="center"/>
            </w:pPr>
            <w:bookmarkStart w:id="0" w:name="_GoBack" w:colFirst="2" w:colLast="2"/>
            <w:r>
              <w:lastRenderedPageBreak/>
              <w:t>3.4</w:t>
            </w:r>
          </w:p>
        </w:tc>
        <w:tc>
          <w:tcPr>
            <w:tcW w:w="2058" w:type="dxa"/>
          </w:tcPr>
          <w:p w:rsidR="001E7D4E" w:rsidRDefault="001E7D4E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69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4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3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6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15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21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697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D4E" w:rsidRDefault="001E7D4E" w:rsidP="00404539">
            <w:pPr>
              <w:pStyle w:val="ConsPlusNormal"/>
            </w:pPr>
            <w:r>
              <w:t>0</w:t>
            </w:r>
          </w:p>
        </w:tc>
      </w:tr>
      <w:bookmarkEnd w:id="0"/>
    </w:tbl>
    <w:p w:rsidR="00877DB5" w:rsidRDefault="00877DB5" w:rsidP="001E7D4E"/>
    <w:sectPr w:rsidR="00877DB5" w:rsidSect="006C2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4E"/>
    <w:rsid w:val="001E7D4E"/>
    <w:rsid w:val="008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2022-06-02T08:29:00Z</dcterms:created>
  <dcterms:modified xsi:type="dcterms:W3CDTF">2022-06-02T08:38:00Z</dcterms:modified>
</cp:coreProperties>
</file>